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E62C4" w14:textId="1447C302" w:rsidR="0028171D" w:rsidRDefault="0028171D" w:rsidP="0028171D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CRAB abre mostra com artesanato </w:t>
      </w:r>
      <w:r w:rsidR="00076432">
        <w:rPr>
          <w:rFonts w:ascii="Poppins" w:hAnsi="Poppins" w:cs="Poppins"/>
          <w:b/>
          <w:bCs/>
          <w:sz w:val="36"/>
          <w:szCs w:val="36"/>
        </w:rPr>
        <w:t xml:space="preserve">de seis cidades </w:t>
      </w:r>
      <w:r>
        <w:rPr>
          <w:rFonts w:ascii="Poppins" w:hAnsi="Poppins" w:cs="Poppins"/>
          <w:b/>
          <w:bCs/>
          <w:sz w:val="36"/>
          <w:szCs w:val="36"/>
        </w:rPr>
        <w:t>do Ceará</w:t>
      </w:r>
    </w:p>
    <w:p w14:paraId="27572DCF" w14:textId="2A6F2AE4" w:rsidR="00D65CD3" w:rsidRPr="00D65CD3" w:rsidRDefault="00D65CD3" w:rsidP="00D65CD3">
      <w:pPr>
        <w:pStyle w:val="PargrafodaLista"/>
        <w:numPr>
          <w:ilvl w:val="0"/>
          <w:numId w:val="6"/>
        </w:numPr>
        <w:jc w:val="center"/>
        <w:rPr>
          <w:rFonts w:ascii="Poppins" w:hAnsi="Poppins" w:cs="Poppins"/>
          <w:sz w:val="36"/>
          <w:szCs w:val="36"/>
        </w:rPr>
      </w:pPr>
      <w:r w:rsidRPr="00D65CD3">
        <w:rPr>
          <w:rFonts w:ascii="Poppins" w:hAnsi="Poppins" w:cs="Poppins"/>
          <w:i/>
          <w:iCs/>
        </w:rPr>
        <w:t xml:space="preserve">O público conhecerá </w:t>
      </w:r>
      <w:r>
        <w:rPr>
          <w:rFonts w:ascii="Poppins" w:hAnsi="Poppins" w:cs="Poppins"/>
          <w:i/>
          <w:iCs/>
        </w:rPr>
        <w:t xml:space="preserve">produtos </w:t>
      </w:r>
      <w:r w:rsidR="00C529B8">
        <w:rPr>
          <w:rFonts w:ascii="Poppins" w:hAnsi="Poppins" w:cs="Poppins"/>
          <w:i/>
          <w:iCs/>
        </w:rPr>
        <w:t>de artes</w:t>
      </w:r>
      <w:r w:rsidR="003F55C5">
        <w:rPr>
          <w:rFonts w:ascii="Poppins" w:hAnsi="Poppins" w:cs="Poppins"/>
          <w:i/>
          <w:iCs/>
        </w:rPr>
        <w:t>ãs</w:t>
      </w:r>
      <w:r w:rsidR="00C529B8">
        <w:rPr>
          <w:rFonts w:ascii="Poppins" w:hAnsi="Poppins" w:cs="Poppins"/>
          <w:i/>
          <w:iCs/>
        </w:rPr>
        <w:t xml:space="preserve"> que dominam técnicas </w:t>
      </w:r>
      <w:r>
        <w:rPr>
          <w:rFonts w:ascii="Poppins" w:hAnsi="Poppins" w:cs="Poppins"/>
          <w:i/>
          <w:iCs/>
        </w:rPr>
        <w:t xml:space="preserve">em renda, </w:t>
      </w:r>
      <w:r w:rsidRPr="00D65CD3">
        <w:rPr>
          <w:rFonts w:ascii="Poppins" w:hAnsi="Poppins" w:cs="Poppins"/>
          <w:i/>
          <w:iCs/>
        </w:rPr>
        <w:t>crochê, t</w:t>
      </w:r>
      <w:r w:rsidR="00C529B8">
        <w:rPr>
          <w:rFonts w:ascii="Poppins" w:hAnsi="Poppins" w:cs="Poppins"/>
          <w:i/>
          <w:iCs/>
        </w:rPr>
        <w:t>rançados e fibras da região</w:t>
      </w:r>
    </w:p>
    <w:p w14:paraId="4F3FE540" w14:textId="77777777" w:rsidR="0028171D" w:rsidRPr="0028171D" w:rsidRDefault="0028171D" w:rsidP="0028171D">
      <w:pPr>
        <w:rPr>
          <w:rFonts w:ascii="Poppins" w:hAnsi="Poppins" w:cs="Poppins"/>
          <w:b/>
          <w:bCs/>
        </w:rPr>
      </w:pPr>
    </w:p>
    <w:p w14:paraId="04903E4B" w14:textId="6FBDBCF3" w:rsidR="00076432" w:rsidRDefault="0028171D" w:rsidP="0028171D">
      <w:pPr>
        <w:jc w:val="both"/>
        <w:rPr>
          <w:rFonts w:ascii="Poppins" w:hAnsi="Poppins" w:cs="Poppins"/>
        </w:rPr>
      </w:pPr>
      <w:r w:rsidRPr="0028171D">
        <w:rPr>
          <w:rFonts w:ascii="Poppins" w:hAnsi="Poppins" w:cs="Poppins"/>
          <w:b/>
          <w:bCs/>
        </w:rPr>
        <w:t>Rio de Janeiro</w:t>
      </w:r>
      <w:r>
        <w:rPr>
          <w:rFonts w:ascii="Poppins" w:hAnsi="Poppins" w:cs="Poppins"/>
        </w:rPr>
        <w:t xml:space="preserve"> _ </w:t>
      </w:r>
      <w:r w:rsidR="00DB3B71">
        <w:rPr>
          <w:rFonts w:ascii="Poppins" w:hAnsi="Poppins" w:cs="Poppins"/>
        </w:rPr>
        <w:t>O t</w:t>
      </w:r>
      <w:r w:rsidR="003F55C5">
        <w:rPr>
          <w:rFonts w:ascii="Poppins" w:hAnsi="Poppins" w:cs="Poppins"/>
        </w:rPr>
        <w:t>rabalho</w:t>
      </w:r>
      <w:r w:rsidR="00076432">
        <w:rPr>
          <w:rFonts w:ascii="Poppins" w:hAnsi="Poppins" w:cs="Poppins"/>
        </w:rPr>
        <w:t xml:space="preserve"> de artesãs que dominam seis técnicas do tecer</w:t>
      </w:r>
      <w:r w:rsidR="003F55C5">
        <w:rPr>
          <w:rFonts w:ascii="Poppins" w:hAnsi="Poppins" w:cs="Poppins"/>
        </w:rPr>
        <w:t xml:space="preserve"> e </w:t>
      </w:r>
      <w:r w:rsidR="00577C37">
        <w:rPr>
          <w:rFonts w:ascii="Poppins" w:hAnsi="Poppins" w:cs="Poppins"/>
        </w:rPr>
        <w:t xml:space="preserve">de </w:t>
      </w:r>
      <w:r w:rsidR="003F55C5">
        <w:rPr>
          <w:rFonts w:ascii="Poppins" w:hAnsi="Poppins" w:cs="Poppins"/>
        </w:rPr>
        <w:t xml:space="preserve">trançar típicas do Ceará </w:t>
      </w:r>
      <w:r w:rsidR="00076432">
        <w:rPr>
          <w:rFonts w:ascii="Poppins" w:hAnsi="Poppins" w:cs="Poppins"/>
        </w:rPr>
        <w:t>ser</w:t>
      </w:r>
      <w:r w:rsidR="00CE1472">
        <w:rPr>
          <w:rFonts w:ascii="Poppins" w:hAnsi="Poppins" w:cs="Poppins"/>
        </w:rPr>
        <w:t>á</w:t>
      </w:r>
      <w:r w:rsidR="00076432">
        <w:rPr>
          <w:rFonts w:ascii="Poppins" w:hAnsi="Poppins" w:cs="Poppins"/>
        </w:rPr>
        <w:t xml:space="preserve"> exposto no Centro Sebrae de Referência do Artesanato Brasileiro (CRAB)</w:t>
      </w:r>
      <w:r w:rsidR="003F55C5">
        <w:rPr>
          <w:rFonts w:ascii="Poppins" w:hAnsi="Poppins" w:cs="Poppins"/>
        </w:rPr>
        <w:t xml:space="preserve"> a partir do dia 13 de setembro. A Mostra </w:t>
      </w:r>
      <w:r w:rsidR="003F55C5" w:rsidRPr="003F55C5">
        <w:rPr>
          <w:rFonts w:ascii="Poppins" w:hAnsi="Poppins" w:cs="Poppins"/>
          <w:b/>
          <w:bCs/>
          <w:i/>
          <w:iCs/>
        </w:rPr>
        <w:t>Travessias Artesanais</w:t>
      </w:r>
      <w:r w:rsidR="003F55C5">
        <w:rPr>
          <w:rFonts w:ascii="Poppins" w:hAnsi="Poppins" w:cs="Poppins"/>
        </w:rPr>
        <w:t>, promovida em parceria com o Sebrae-CE, chega às galerias do CRAB com</w:t>
      </w:r>
      <w:r w:rsidR="003F55C5" w:rsidRPr="0028171D">
        <w:rPr>
          <w:rFonts w:ascii="Poppins" w:hAnsi="Poppins" w:cs="Poppins"/>
        </w:rPr>
        <w:t xml:space="preserve"> a missão de </w:t>
      </w:r>
      <w:r w:rsidR="003F55C5">
        <w:rPr>
          <w:rFonts w:ascii="Poppins" w:hAnsi="Poppins" w:cs="Poppins"/>
        </w:rPr>
        <w:t>valorizar</w:t>
      </w:r>
      <w:r w:rsidR="003F55C5" w:rsidRPr="0028171D">
        <w:rPr>
          <w:rFonts w:ascii="Poppins" w:hAnsi="Poppins" w:cs="Poppins"/>
        </w:rPr>
        <w:t xml:space="preserve"> os saberes tradicionais de novos grupos produtivos</w:t>
      </w:r>
      <w:r w:rsidR="003F55C5">
        <w:rPr>
          <w:rFonts w:ascii="Poppins" w:hAnsi="Poppins" w:cs="Poppins"/>
        </w:rPr>
        <w:t xml:space="preserve"> do Estado do Ceará.</w:t>
      </w:r>
    </w:p>
    <w:p w14:paraId="53650131" w14:textId="77777777" w:rsidR="00076432" w:rsidRDefault="00076432" w:rsidP="0028171D">
      <w:pPr>
        <w:jc w:val="both"/>
        <w:rPr>
          <w:rFonts w:ascii="Poppins" w:hAnsi="Poppins" w:cs="Poppins"/>
        </w:rPr>
      </w:pPr>
    </w:p>
    <w:p w14:paraId="1C3FAF94" w14:textId="0C01DDC9" w:rsidR="003F55C5" w:rsidRDefault="0028171D" w:rsidP="0028171D">
      <w:pPr>
        <w:jc w:val="both"/>
        <w:rPr>
          <w:rFonts w:ascii="Poppins" w:hAnsi="Poppins" w:cs="Poppins"/>
        </w:rPr>
      </w:pPr>
      <w:r w:rsidRPr="00076432">
        <w:rPr>
          <w:rFonts w:ascii="Poppins" w:hAnsi="Poppins" w:cs="Poppins"/>
          <w:b/>
          <w:bCs/>
          <w:i/>
          <w:iCs/>
        </w:rPr>
        <w:t>Travessias Artesanais</w:t>
      </w:r>
      <w:r w:rsidRPr="0028171D">
        <w:rPr>
          <w:rFonts w:ascii="Poppins" w:hAnsi="Poppins" w:cs="Poppins"/>
        </w:rPr>
        <w:t xml:space="preserve"> </w:t>
      </w:r>
      <w:r w:rsidR="001F116B">
        <w:rPr>
          <w:rFonts w:ascii="Poppins" w:hAnsi="Poppins" w:cs="Poppins"/>
        </w:rPr>
        <w:t xml:space="preserve">é um projeto que </w:t>
      </w:r>
      <w:r w:rsidRPr="0028171D">
        <w:rPr>
          <w:rFonts w:ascii="Poppins" w:hAnsi="Poppins" w:cs="Poppins"/>
        </w:rPr>
        <w:t>nasceu em 2023</w:t>
      </w:r>
      <w:r w:rsidR="003F55C5">
        <w:rPr>
          <w:rFonts w:ascii="Poppins" w:hAnsi="Poppins" w:cs="Poppins"/>
        </w:rPr>
        <w:t xml:space="preserve"> graças a uma</w:t>
      </w:r>
      <w:r w:rsidRPr="0028171D">
        <w:rPr>
          <w:rFonts w:ascii="Poppins" w:hAnsi="Poppins" w:cs="Poppins"/>
        </w:rPr>
        <w:t xml:space="preserve"> parceria das Oficinas Catarina Mina com o </w:t>
      </w:r>
      <w:r w:rsidR="003F55C5">
        <w:rPr>
          <w:rFonts w:ascii="Poppins" w:hAnsi="Poppins" w:cs="Poppins"/>
        </w:rPr>
        <w:t>Sebrae</w:t>
      </w:r>
      <w:r w:rsidR="001F116B">
        <w:rPr>
          <w:rFonts w:ascii="Poppins" w:hAnsi="Poppins" w:cs="Poppins"/>
        </w:rPr>
        <w:t xml:space="preserve"> do Ceará</w:t>
      </w:r>
      <w:r w:rsidR="003F55C5">
        <w:rPr>
          <w:rFonts w:ascii="Poppins" w:hAnsi="Poppins" w:cs="Poppins"/>
        </w:rPr>
        <w:t xml:space="preserve">. </w:t>
      </w:r>
      <w:r w:rsidRPr="0028171D">
        <w:rPr>
          <w:rFonts w:ascii="Poppins" w:hAnsi="Poppins" w:cs="Poppins"/>
        </w:rPr>
        <w:t xml:space="preserve">Ao longo de um ano, o projeto acompanhou grupos de artesãs e suas técnicas em seis cidades diferentes: o labirinto de Aracati, a renda de bilro de Trairí, o filé de Jaguaribe, o crochê de Curral Grande, o trabalho em fibra de croá de Tianguá e o artesanato em palha de carnaúba de Sobral. </w:t>
      </w:r>
    </w:p>
    <w:p w14:paraId="698EA6D8" w14:textId="77777777" w:rsidR="003F55C5" w:rsidRDefault="003F55C5" w:rsidP="0028171D">
      <w:pPr>
        <w:jc w:val="both"/>
        <w:rPr>
          <w:rFonts w:ascii="Poppins" w:hAnsi="Poppins" w:cs="Poppins"/>
        </w:rPr>
      </w:pPr>
    </w:p>
    <w:p w14:paraId="56CE1416" w14:textId="51C66ABB" w:rsidR="0028171D" w:rsidRPr="0028171D" w:rsidRDefault="0028171D" w:rsidP="0028171D">
      <w:pPr>
        <w:jc w:val="both"/>
        <w:rPr>
          <w:rFonts w:ascii="Poppins" w:hAnsi="Poppins" w:cs="Poppins"/>
        </w:rPr>
      </w:pPr>
      <w:r w:rsidRPr="0028171D">
        <w:rPr>
          <w:rFonts w:ascii="Poppins" w:hAnsi="Poppins" w:cs="Poppins"/>
        </w:rPr>
        <w:t>Ao ampliar o alcance sobre as potências criativas do estado,</w:t>
      </w:r>
      <w:r w:rsidR="00430070">
        <w:rPr>
          <w:rFonts w:ascii="Poppins" w:hAnsi="Poppins" w:cs="Poppins"/>
        </w:rPr>
        <w:t xml:space="preserve"> </w:t>
      </w:r>
      <w:r w:rsidRPr="003F55C5">
        <w:rPr>
          <w:rFonts w:ascii="Poppins" w:hAnsi="Poppins" w:cs="Poppins"/>
          <w:b/>
          <w:bCs/>
          <w:i/>
          <w:iCs/>
        </w:rPr>
        <w:t>Travessias Artesanais</w:t>
      </w:r>
      <w:r w:rsidRPr="0028171D">
        <w:rPr>
          <w:rFonts w:ascii="Poppins" w:hAnsi="Poppins" w:cs="Poppins"/>
        </w:rPr>
        <w:t xml:space="preserve"> trouxe novos olhares para esses saberes tradicionais, com a colaboração de designers renomados, como Dudu Bertholini, David Lee, Marina Bitú, Érico Gondim, Márcia Hissa e a própria fundadora da marca, Celina Hissa</w:t>
      </w:r>
      <w:r w:rsidR="003F55C5">
        <w:rPr>
          <w:rFonts w:ascii="Poppins" w:hAnsi="Poppins" w:cs="Poppins"/>
        </w:rPr>
        <w:t xml:space="preserve">. Eles </w:t>
      </w:r>
      <w:r w:rsidR="001F116B">
        <w:rPr>
          <w:rFonts w:ascii="Poppins" w:hAnsi="Poppins" w:cs="Poppins"/>
        </w:rPr>
        <w:t>participaram d</w:t>
      </w:r>
      <w:r w:rsidRPr="0028171D">
        <w:rPr>
          <w:rFonts w:ascii="Poppins" w:hAnsi="Poppins" w:cs="Poppins"/>
        </w:rPr>
        <w:t>o desenvolvimento de coleções exclusivas, ampliando a visibilidade e o impacto dessas tradições.</w:t>
      </w:r>
    </w:p>
    <w:p w14:paraId="3AE57658" w14:textId="77777777" w:rsidR="0028171D" w:rsidRPr="0028171D" w:rsidRDefault="0028171D" w:rsidP="0028171D">
      <w:pPr>
        <w:jc w:val="both"/>
        <w:rPr>
          <w:rFonts w:ascii="Poppins" w:hAnsi="Poppins" w:cs="Poppins"/>
        </w:rPr>
      </w:pPr>
    </w:p>
    <w:p w14:paraId="1BF31794" w14:textId="4DE98020" w:rsidR="0028171D" w:rsidRPr="00584203" w:rsidRDefault="0028171D" w:rsidP="0028171D">
      <w:pPr>
        <w:jc w:val="both"/>
        <w:rPr>
          <w:rFonts w:ascii="Poppins" w:hAnsi="Poppins" w:cs="Poppins"/>
        </w:rPr>
      </w:pPr>
      <w:r w:rsidRPr="0028171D">
        <w:rPr>
          <w:rFonts w:ascii="Poppins" w:hAnsi="Poppins" w:cs="Poppins"/>
        </w:rPr>
        <w:t xml:space="preserve">A exposição trará ao público a riqueza do Ceará artesanal, explorando as tipologias e histórias que permeiam o estado, desde o litoral até o sertão, por meio de um amplo mapeamento criativo, produções audiovisuais, registros de processos, técnicas, ferramentas </w:t>
      </w:r>
      <w:r w:rsidRPr="0028171D">
        <w:rPr>
          <w:rFonts w:ascii="Poppins" w:hAnsi="Poppins" w:cs="Poppins"/>
        </w:rPr>
        <w:lastRenderedPageBreak/>
        <w:t>e instrumentos e peças de coleções desenvolvidas pelas artesãs cearenses em colaboração com os designers que participaram do projeto.</w:t>
      </w:r>
      <w:r w:rsidR="00584203">
        <w:rPr>
          <w:rFonts w:ascii="Poppins" w:hAnsi="Poppins" w:cs="Poppins"/>
        </w:rPr>
        <w:t xml:space="preserve"> </w:t>
      </w:r>
      <w:r w:rsidR="00584203" w:rsidRPr="00584203">
        <w:rPr>
          <w:rFonts w:ascii="Poppins" w:hAnsi="Poppins" w:cs="Poppins"/>
          <w:b/>
          <w:bCs/>
          <w:i/>
          <w:iCs/>
        </w:rPr>
        <w:t>Travessias Artesanais</w:t>
      </w:r>
      <w:r w:rsidR="00584203">
        <w:rPr>
          <w:rFonts w:ascii="Poppins" w:hAnsi="Poppins" w:cs="Poppins"/>
          <w:b/>
          <w:bCs/>
          <w:i/>
          <w:iCs/>
        </w:rPr>
        <w:t xml:space="preserve"> </w:t>
      </w:r>
      <w:r w:rsidR="00584203">
        <w:rPr>
          <w:rFonts w:ascii="Poppins" w:hAnsi="Poppins" w:cs="Poppins"/>
        </w:rPr>
        <w:t>fica em cartaz no CRAB até novembro.</w:t>
      </w:r>
    </w:p>
    <w:p w14:paraId="57DC4023" w14:textId="77777777" w:rsidR="0028171D" w:rsidRPr="0028171D" w:rsidRDefault="0028171D" w:rsidP="0028171D">
      <w:pPr>
        <w:jc w:val="both"/>
        <w:rPr>
          <w:rFonts w:ascii="Poppins" w:hAnsi="Poppins" w:cs="Poppins"/>
        </w:rPr>
      </w:pPr>
    </w:p>
    <w:p w14:paraId="78C921DD" w14:textId="77777777" w:rsidR="0028171D" w:rsidRPr="0028171D" w:rsidRDefault="0028171D" w:rsidP="0028171D">
      <w:pPr>
        <w:jc w:val="both"/>
        <w:rPr>
          <w:rFonts w:ascii="Poppins" w:hAnsi="Poppins" w:cs="Poppins"/>
        </w:rPr>
      </w:pPr>
    </w:p>
    <w:p w14:paraId="5725235B" w14:textId="33EEB37A" w:rsidR="0028171D" w:rsidRPr="007945F3" w:rsidRDefault="0028171D" w:rsidP="0028171D">
      <w:pPr>
        <w:jc w:val="both"/>
        <w:rPr>
          <w:rFonts w:ascii="Poppins" w:hAnsi="Poppins" w:cs="Poppins"/>
          <w:b/>
          <w:bCs/>
        </w:rPr>
      </w:pPr>
      <w:r w:rsidRPr="007945F3">
        <w:rPr>
          <w:rFonts w:ascii="Poppins" w:hAnsi="Poppins" w:cs="Poppins"/>
          <w:b/>
          <w:bCs/>
        </w:rPr>
        <w:t>Sobre a Catarina Mina</w:t>
      </w:r>
    </w:p>
    <w:p w14:paraId="46CA2E81" w14:textId="77777777" w:rsidR="0028171D" w:rsidRPr="0028171D" w:rsidRDefault="0028171D" w:rsidP="0028171D">
      <w:pPr>
        <w:jc w:val="both"/>
        <w:rPr>
          <w:rFonts w:ascii="Poppins" w:hAnsi="Poppins" w:cs="Poppins"/>
        </w:rPr>
      </w:pPr>
    </w:p>
    <w:p w14:paraId="49439FD9" w14:textId="7370E423" w:rsidR="007945F3" w:rsidRDefault="0028171D" w:rsidP="0028171D">
      <w:pPr>
        <w:jc w:val="both"/>
        <w:rPr>
          <w:rFonts w:ascii="Poppins" w:hAnsi="Poppins" w:cs="Poppins"/>
        </w:rPr>
      </w:pPr>
      <w:r w:rsidRPr="0028171D">
        <w:rPr>
          <w:rFonts w:ascii="Poppins" w:hAnsi="Poppins" w:cs="Poppins"/>
        </w:rPr>
        <w:t>Catarina Mina é uma marca cearense que alia moda e impacto social, com um forte compromisso com a sustentabilidade e o empoderamento feminino. Conectando artesãs e consumidores, a marca promove a cultura do Ceará por meio de criações feitas à mão, conhecidas por abrir os custos de produção e incentivar o consumo consciente.</w:t>
      </w:r>
    </w:p>
    <w:p w14:paraId="379EB422" w14:textId="77777777" w:rsidR="007945F3" w:rsidRDefault="007945F3" w:rsidP="0028171D">
      <w:pPr>
        <w:jc w:val="both"/>
        <w:rPr>
          <w:rFonts w:ascii="Poppins" w:hAnsi="Poppins" w:cs="Poppins"/>
        </w:rPr>
      </w:pPr>
    </w:p>
    <w:p w14:paraId="0064EE97" w14:textId="471FA6A0" w:rsidR="0028171D" w:rsidRPr="0028171D" w:rsidRDefault="0028171D" w:rsidP="0028171D">
      <w:pPr>
        <w:jc w:val="both"/>
        <w:rPr>
          <w:rFonts w:ascii="Poppins" w:hAnsi="Poppins" w:cs="Poppins"/>
        </w:rPr>
      </w:pPr>
      <w:r w:rsidRPr="0028171D">
        <w:rPr>
          <w:rFonts w:ascii="Poppins" w:hAnsi="Poppins" w:cs="Poppins"/>
        </w:rPr>
        <w:t>Celina Hissa é a fundadora e diretora criativa da Catarina Mina</w:t>
      </w:r>
      <w:r w:rsidR="00E45208">
        <w:rPr>
          <w:rFonts w:ascii="Poppins" w:hAnsi="Poppins" w:cs="Poppins"/>
        </w:rPr>
        <w:t xml:space="preserve">. </w:t>
      </w:r>
      <w:r w:rsidRPr="0028171D">
        <w:rPr>
          <w:rFonts w:ascii="Poppins" w:hAnsi="Poppins" w:cs="Poppins"/>
        </w:rPr>
        <w:t>Com uma visão inovadora, Celina liderou a iniciativa de transparência nos custos de produção, incentivando o consumo consciente e valorizando o trabalho artesanal. Sob sua direção, a Catarina Mina se tornou referência em design sustentável</w:t>
      </w:r>
      <w:r w:rsidR="00E45208">
        <w:rPr>
          <w:rFonts w:ascii="Poppins" w:hAnsi="Poppins" w:cs="Poppins"/>
        </w:rPr>
        <w:t>.</w:t>
      </w:r>
      <w:r w:rsidRPr="0028171D">
        <w:rPr>
          <w:rFonts w:ascii="Poppins" w:hAnsi="Poppins" w:cs="Poppins"/>
        </w:rPr>
        <w:t xml:space="preserve"> Celina também é uma voz ativa na promoção do empoderamento feminino e na preservação da cultura artesanal cearense.</w:t>
      </w:r>
    </w:p>
    <w:p w14:paraId="5C722A40" w14:textId="77777777" w:rsidR="00DD5817" w:rsidRDefault="00DD5817" w:rsidP="0028171D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42424"/>
          <w:sz w:val="22"/>
          <w:szCs w:val="22"/>
        </w:rPr>
      </w:pPr>
      <w:r>
        <w:rPr>
          <w:rFonts w:ascii="Arial" w:hAnsi="Arial" w:cs="Arial"/>
          <w:color w:val="242424"/>
          <w:bdr w:val="none" w:sz="0" w:space="0" w:color="auto" w:frame="1"/>
        </w:rPr>
        <w:t> </w:t>
      </w:r>
    </w:p>
    <w:p w14:paraId="7BB0F067" w14:textId="77777777" w:rsidR="00E45208" w:rsidRDefault="00E45208" w:rsidP="006C77D4">
      <w:pPr>
        <w:rPr>
          <w:rFonts w:ascii="Poppins" w:hAnsi="Poppins" w:cs="Poppins"/>
          <w:b/>
        </w:rPr>
      </w:pPr>
    </w:p>
    <w:p w14:paraId="21124BAF" w14:textId="24481095" w:rsidR="006C77D4" w:rsidRPr="003E5C5D" w:rsidRDefault="006C77D4" w:rsidP="006C77D4">
      <w:pPr>
        <w:rPr>
          <w:rFonts w:ascii="Poppins" w:hAnsi="Poppins" w:cs="Poppins"/>
          <w:b/>
        </w:rPr>
      </w:pPr>
      <w:r w:rsidRPr="003E5C5D">
        <w:rPr>
          <w:rFonts w:ascii="Poppins" w:hAnsi="Poppins" w:cs="Poppins"/>
          <w:b/>
        </w:rPr>
        <w:t>Sobre o CRAB</w:t>
      </w:r>
    </w:p>
    <w:p w14:paraId="7B8B2E74" w14:textId="77777777" w:rsidR="00E45208" w:rsidRDefault="00E45208">
      <w:pPr>
        <w:jc w:val="both"/>
        <w:rPr>
          <w:rFonts w:ascii="Poppins" w:hAnsi="Poppins" w:cs="Poppins"/>
        </w:rPr>
      </w:pPr>
    </w:p>
    <w:p w14:paraId="30FD731C" w14:textId="4E039C2C" w:rsidR="007F1182" w:rsidRDefault="00D674B0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Inaugurado em um prédio histórico da Praça Tiradentes, no Rio de Janeiro, o</w:t>
      </w:r>
      <w:r w:rsidR="00D0312F" w:rsidRPr="003E5C5D">
        <w:rPr>
          <w:rFonts w:ascii="Poppins" w:hAnsi="Poppins" w:cs="Poppins"/>
        </w:rPr>
        <w:t xml:space="preserve"> C</w:t>
      </w:r>
      <w:r w:rsidR="00FC27F3">
        <w:rPr>
          <w:rFonts w:ascii="Poppins" w:hAnsi="Poppins" w:cs="Poppins"/>
        </w:rPr>
        <w:t xml:space="preserve">RAB </w:t>
      </w:r>
      <w:r>
        <w:rPr>
          <w:rFonts w:ascii="Poppins" w:hAnsi="Poppins" w:cs="Poppins"/>
        </w:rPr>
        <w:t xml:space="preserve">tem como </w:t>
      </w:r>
      <w:r w:rsidR="00D0312F" w:rsidRPr="003E5C5D">
        <w:rPr>
          <w:rFonts w:ascii="Poppins" w:hAnsi="Poppins" w:cs="Poppins"/>
        </w:rPr>
        <w:t xml:space="preserve">missão </w:t>
      </w:r>
      <w:r>
        <w:rPr>
          <w:rFonts w:ascii="Poppins" w:hAnsi="Poppins" w:cs="Poppins"/>
        </w:rPr>
        <w:t>promover</w:t>
      </w:r>
      <w:r w:rsidR="00D0312F" w:rsidRPr="003E5C5D">
        <w:rPr>
          <w:rFonts w:ascii="Poppins" w:hAnsi="Poppins" w:cs="Poppins"/>
        </w:rPr>
        <w:t xml:space="preserve"> o artesanato nacional e contribuir para qualificar a imagem dos produtos feitos à mão no Brasil. </w:t>
      </w:r>
      <w:r w:rsidR="007F1182">
        <w:rPr>
          <w:rFonts w:ascii="Poppins" w:hAnsi="Poppins" w:cs="Poppins"/>
        </w:rPr>
        <w:t xml:space="preserve">Desde sua </w:t>
      </w:r>
      <w:r w:rsidR="00552BFE">
        <w:rPr>
          <w:rFonts w:ascii="Poppins" w:hAnsi="Poppins" w:cs="Poppins"/>
        </w:rPr>
        <w:t>abertura</w:t>
      </w:r>
      <w:r w:rsidR="007F1182">
        <w:rPr>
          <w:rFonts w:ascii="Poppins" w:hAnsi="Poppins" w:cs="Poppins"/>
        </w:rPr>
        <w:t xml:space="preserve">, o CRAB </w:t>
      </w:r>
      <w:r w:rsidR="007F1182" w:rsidRPr="001B671A">
        <w:rPr>
          <w:rFonts w:ascii="Poppins" w:hAnsi="Poppins" w:cs="Poppins"/>
        </w:rPr>
        <w:t xml:space="preserve">realizou </w:t>
      </w:r>
      <w:r w:rsidR="002A50C3" w:rsidRPr="001B671A">
        <w:rPr>
          <w:rFonts w:ascii="Poppins" w:hAnsi="Poppins" w:cs="Poppins"/>
        </w:rPr>
        <w:t>3</w:t>
      </w:r>
      <w:r w:rsidR="001F0F43" w:rsidRPr="001B671A">
        <w:rPr>
          <w:rFonts w:ascii="Poppins" w:hAnsi="Poppins" w:cs="Poppins"/>
        </w:rPr>
        <w:t>3</w:t>
      </w:r>
      <w:r w:rsidR="007F1182">
        <w:rPr>
          <w:rFonts w:ascii="Poppins" w:hAnsi="Poppins" w:cs="Poppins"/>
        </w:rPr>
        <w:t xml:space="preserve"> grandes exposições e mostras; reestruturou seu Acervo e sua política de conservação e catalogação de peças; desenvolveu, captou e disseminou conteúdos estratégicos do artesanato; estabeleceu o Programa de Visitas Guiadas e o Programa Educativo; além de ter participado de diversos eventos estratégicos que contribuíram para o seu posicionamento </w:t>
      </w:r>
      <w:r w:rsidR="007F1182">
        <w:rPr>
          <w:rFonts w:ascii="Poppins" w:hAnsi="Poppins" w:cs="Poppins"/>
        </w:rPr>
        <w:lastRenderedPageBreak/>
        <w:t>enquanto equipamento cultural que dissemina conhecimento e experiências inventivas.</w:t>
      </w:r>
    </w:p>
    <w:p w14:paraId="0D3DE1BC" w14:textId="77777777" w:rsidR="007F1182" w:rsidRPr="003E5C5D" w:rsidRDefault="007F1182">
      <w:pPr>
        <w:jc w:val="both"/>
        <w:rPr>
          <w:rFonts w:ascii="Poppins" w:hAnsi="Poppins" w:cs="Poppins"/>
        </w:rPr>
      </w:pPr>
    </w:p>
    <w:p w14:paraId="18FF1FB2" w14:textId="77777777" w:rsidR="00B13F23" w:rsidRDefault="00D0312F" w:rsidP="00B13F23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>Em suas galerias estão ou passaram importantes trabalhos de artesanato, revelando histórias, origens e territórios. Atualmente, abriga uma coleção de 1.</w:t>
      </w:r>
      <w:r w:rsidR="001B671A">
        <w:rPr>
          <w:rFonts w:ascii="Poppins" w:hAnsi="Poppins" w:cs="Poppins"/>
        </w:rPr>
        <w:t>9</w:t>
      </w:r>
      <w:r w:rsidRPr="003E5C5D">
        <w:rPr>
          <w:rFonts w:ascii="Poppins" w:hAnsi="Poppins" w:cs="Poppins"/>
        </w:rPr>
        <w:t>00 itens, que representam a expressão da cultura popular e da criatividade brasileira</w:t>
      </w:r>
      <w:r w:rsidR="00F16160" w:rsidRPr="003E5C5D">
        <w:rPr>
          <w:rFonts w:ascii="Poppins" w:hAnsi="Poppins" w:cs="Poppins"/>
        </w:rPr>
        <w:t>s</w:t>
      </w:r>
      <w:r w:rsidRPr="003E5C5D">
        <w:rPr>
          <w:rFonts w:ascii="Poppins" w:hAnsi="Poppins" w:cs="Poppins"/>
        </w:rPr>
        <w:t xml:space="preserve">. </w:t>
      </w:r>
      <w:r w:rsidR="00B13F23" w:rsidRPr="00C52F8D">
        <w:rPr>
          <w:rFonts w:ascii="Poppins" w:hAnsi="Poppins" w:cs="Poppins"/>
        </w:rPr>
        <w:t xml:space="preserve">Entre as obras mais significativas estão </w:t>
      </w:r>
      <w:r w:rsidR="00B13F23">
        <w:rPr>
          <w:rFonts w:ascii="Poppins" w:hAnsi="Poppins" w:cs="Poppins"/>
        </w:rPr>
        <w:t xml:space="preserve">as </w:t>
      </w:r>
      <w:r w:rsidR="00B13F23" w:rsidRPr="00C52F8D">
        <w:rPr>
          <w:rFonts w:ascii="Poppins" w:hAnsi="Poppins" w:cs="Poppins"/>
        </w:rPr>
        <w:t xml:space="preserve">cerâmicas de Zezinha do Vale de Jequitinhonha (MG), de João Borges (Teresina-PI), </w:t>
      </w:r>
      <w:r w:rsidR="00B13F23">
        <w:rPr>
          <w:rFonts w:ascii="Poppins" w:hAnsi="Poppins" w:cs="Poppins"/>
        </w:rPr>
        <w:t xml:space="preserve">de </w:t>
      </w:r>
      <w:r w:rsidR="00B13F23" w:rsidRPr="00C52F8D">
        <w:rPr>
          <w:rFonts w:ascii="Poppins" w:hAnsi="Poppins" w:cs="Poppins"/>
        </w:rPr>
        <w:t>João das Alagoas (Capela-AL), Maria Sil (Capela-AL)</w:t>
      </w:r>
      <w:r w:rsidR="00B13F23">
        <w:rPr>
          <w:rFonts w:ascii="Poppins" w:hAnsi="Poppins" w:cs="Poppins"/>
        </w:rPr>
        <w:t>, Mestre Nuca;</w:t>
      </w:r>
      <w:r w:rsidR="00B13F23" w:rsidRPr="00C52F8D">
        <w:rPr>
          <w:rFonts w:ascii="Poppins" w:hAnsi="Poppins" w:cs="Poppins"/>
        </w:rPr>
        <w:t xml:space="preserve"> as esculturas em madeira de Abelardo dos Santos (Ilha do Ferro-PI)</w:t>
      </w:r>
      <w:r w:rsidR="00B13F23">
        <w:rPr>
          <w:rFonts w:ascii="Poppins" w:hAnsi="Poppins" w:cs="Poppins"/>
        </w:rPr>
        <w:t>, e o couro colorido de Mestre Espedito Seleiro (CE)</w:t>
      </w:r>
      <w:r w:rsidR="00B13F23" w:rsidRPr="00C52F8D">
        <w:rPr>
          <w:rFonts w:ascii="Poppins" w:hAnsi="Poppins" w:cs="Poppins"/>
        </w:rPr>
        <w:t>.</w:t>
      </w:r>
    </w:p>
    <w:p w14:paraId="3975F024" w14:textId="0E6FA3E4" w:rsidR="0092142A" w:rsidRPr="003E5C5D" w:rsidRDefault="0092142A">
      <w:pPr>
        <w:jc w:val="both"/>
        <w:rPr>
          <w:rFonts w:ascii="Poppins" w:hAnsi="Poppins" w:cs="Poppins"/>
        </w:rPr>
      </w:pPr>
    </w:p>
    <w:p w14:paraId="7C8A7342" w14:textId="77777777" w:rsidR="0092142A" w:rsidRPr="003E5C5D" w:rsidRDefault="00D0312F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>Programa Ocupações</w:t>
      </w:r>
    </w:p>
    <w:p w14:paraId="6674B78A" w14:textId="77777777" w:rsidR="0092142A" w:rsidRPr="003E5C5D" w:rsidRDefault="0092142A">
      <w:pPr>
        <w:jc w:val="both"/>
        <w:rPr>
          <w:rFonts w:ascii="Poppins" w:hAnsi="Poppins" w:cs="Poppins"/>
        </w:rPr>
      </w:pPr>
    </w:p>
    <w:p w14:paraId="359C09FE" w14:textId="2C762E21" w:rsidR="003E5C5D" w:rsidRPr="003E5C5D" w:rsidRDefault="003E5C5D" w:rsidP="003E5C5D">
      <w:pPr>
        <w:jc w:val="both"/>
        <w:rPr>
          <w:rFonts w:ascii="Poppins" w:hAnsi="Poppins" w:cs="Poppins"/>
          <w:color w:val="000000"/>
        </w:rPr>
      </w:pPr>
      <w:r w:rsidRPr="003E5C5D">
        <w:rPr>
          <w:rFonts w:ascii="Poppins" w:hAnsi="Poppins" w:cs="Poppins"/>
        </w:rPr>
        <w:t xml:space="preserve">Atualmente, o CRAB está conectado com todo o país, para reposicionar e qualificar estrategicamente os produtos feitos à mão no Brasil e capacitar os agentes da sua cadeia produtiva. </w:t>
      </w:r>
      <w:r w:rsidRPr="003E5C5D">
        <w:rPr>
          <w:rFonts w:ascii="Poppins" w:hAnsi="Poppins" w:cs="Poppins"/>
          <w:color w:val="000000"/>
        </w:rPr>
        <w:t xml:space="preserve">O primeiro passo para reforçar essa conexão, foi a criação do programa Ocupação. O CRAB e o Sebrae Nacional convidaram as áreas de Artesanato dos Sebrae UFs a ocuparem </w:t>
      </w:r>
      <w:r w:rsidR="002507DD">
        <w:rPr>
          <w:rFonts w:ascii="Poppins" w:hAnsi="Poppins" w:cs="Poppins"/>
          <w:color w:val="000000"/>
        </w:rPr>
        <w:t>as galerias do CRAB</w:t>
      </w:r>
      <w:r w:rsidRPr="003E5C5D">
        <w:rPr>
          <w:rFonts w:ascii="Poppins" w:hAnsi="Poppins" w:cs="Poppins"/>
          <w:color w:val="000000"/>
        </w:rPr>
        <w:t xml:space="preserve"> com mostras temporárias todos os anos, apresentando o que há de mais significativo e relevante no artesanato do seu estado. </w:t>
      </w:r>
      <w:r w:rsidR="002507DD">
        <w:rPr>
          <w:rFonts w:ascii="Poppins" w:hAnsi="Poppins" w:cs="Poppins"/>
          <w:color w:val="000000"/>
        </w:rPr>
        <w:t>“</w:t>
      </w:r>
      <w:r w:rsidRPr="003E5C5D">
        <w:rPr>
          <w:rFonts w:ascii="Poppins" w:hAnsi="Poppins" w:cs="Poppins"/>
          <w:color w:val="000000"/>
        </w:rPr>
        <w:t xml:space="preserve">A ideia é ‘vestir’ o CRAB com todas as riquezas existentes no Brasil”, explica </w:t>
      </w:r>
      <w:r w:rsidR="00B70ED0">
        <w:rPr>
          <w:rFonts w:ascii="Poppins" w:hAnsi="Poppins" w:cs="Poppins"/>
          <w:color w:val="000000"/>
        </w:rPr>
        <w:t>Ana Simões</w:t>
      </w:r>
      <w:r w:rsidRPr="003E5C5D">
        <w:rPr>
          <w:rFonts w:ascii="Poppins" w:hAnsi="Poppins" w:cs="Poppins"/>
          <w:color w:val="000000"/>
        </w:rPr>
        <w:t xml:space="preserve">, </w:t>
      </w:r>
      <w:r w:rsidR="00B70ED0">
        <w:rPr>
          <w:rFonts w:ascii="Poppins" w:hAnsi="Poppins" w:cs="Poppins"/>
          <w:color w:val="000000"/>
        </w:rPr>
        <w:t>coordenadora de Articulações e Parcerias do CRAB</w:t>
      </w:r>
      <w:r w:rsidRPr="003E5C5D">
        <w:rPr>
          <w:rFonts w:ascii="Poppins" w:hAnsi="Poppins" w:cs="Poppins"/>
          <w:color w:val="000000"/>
        </w:rPr>
        <w:t>.</w:t>
      </w:r>
      <w:bookmarkStart w:id="0" w:name="_GoBack1"/>
      <w:bookmarkEnd w:id="0"/>
    </w:p>
    <w:p w14:paraId="5A9138CD" w14:textId="204AC299" w:rsidR="000303AB" w:rsidRPr="000303AB" w:rsidRDefault="000303AB" w:rsidP="00B014BB">
      <w:pPr>
        <w:pStyle w:val="NormalWeb"/>
        <w:jc w:val="both"/>
        <w:rPr>
          <w:rFonts w:ascii="Poppins" w:hAnsi="Poppins" w:cs="Poppins"/>
        </w:rPr>
      </w:pPr>
      <w:r w:rsidRPr="000303AB">
        <w:rPr>
          <w:rFonts w:ascii="Poppins" w:hAnsi="Poppins" w:cs="Poppins"/>
          <w:color w:val="000000"/>
        </w:rPr>
        <w:t xml:space="preserve">Em setembro de 2021, a mostra de artesanato organizada pelo Sebrae Pará, chamada </w:t>
      </w:r>
      <w:r w:rsidRPr="000303AB">
        <w:rPr>
          <w:rFonts w:ascii="Poppins" w:hAnsi="Poppins" w:cs="Poppins"/>
          <w:b/>
          <w:i/>
          <w:color w:val="000000"/>
        </w:rPr>
        <w:t>Círio de Cores e Sabores</w:t>
      </w:r>
      <w:r w:rsidRPr="000303AB">
        <w:rPr>
          <w:rFonts w:ascii="Poppins" w:hAnsi="Poppins" w:cs="Poppins"/>
          <w:color w:val="000000"/>
        </w:rPr>
        <w:t>, inaugurou o projeto Ocupação do CRAB. Desde então, o CRAB já recebeu o melhor do artesanato dos estados do Piauí (</w:t>
      </w:r>
      <w:r w:rsidRPr="000303AB">
        <w:rPr>
          <w:rFonts w:ascii="Poppins" w:hAnsi="Poppins" w:cs="Poppins"/>
          <w:b/>
          <w:i/>
          <w:color w:val="000000"/>
        </w:rPr>
        <w:t>Mostra Piauí</w:t>
      </w:r>
      <w:r w:rsidRPr="000303AB">
        <w:rPr>
          <w:rFonts w:ascii="Poppins" w:hAnsi="Poppins" w:cs="Poppins"/>
          <w:color w:val="000000"/>
        </w:rPr>
        <w:t>), Rio Grande do Norte (</w:t>
      </w:r>
      <w:r w:rsidRPr="000303AB">
        <w:rPr>
          <w:rFonts w:ascii="Poppins" w:hAnsi="Poppins" w:cs="Poppins"/>
          <w:b/>
          <w:i/>
          <w:color w:val="000000"/>
        </w:rPr>
        <w:t>Mostra Bordado de Caicó</w:t>
      </w:r>
      <w:r w:rsidRPr="000303AB">
        <w:rPr>
          <w:rFonts w:ascii="Poppins" w:hAnsi="Poppins" w:cs="Poppins"/>
          <w:color w:val="000000"/>
        </w:rPr>
        <w:t xml:space="preserve">), Minas Gerais (Mostra </w:t>
      </w:r>
      <w:r w:rsidRPr="000303AB">
        <w:rPr>
          <w:rFonts w:ascii="Poppins" w:hAnsi="Poppins" w:cs="Poppins"/>
          <w:b/>
          <w:bCs/>
          <w:i/>
          <w:color w:val="000000"/>
        </w:rPr>
        <w:t>Pelas águas do Jequitinhonha me deixei levar</w:t>
      </w:r>
      <w:r w:rsidRPr="000303AB">
        <w:rPr>
          <w:rFonts w:ascii="Poppins" w:hAnsi="Poppins" w:cs="Poppins"/>
          <w:color w:val="000000"/>
        </w:rPr>
        <w:t>), Pernambuco (</w:t>
      </w:r>
      <w:r w:rsidR="00714C1A">
        <w:rPr>
          <w:rFonts w:ascii="Poppins" w:hAnsi="Poppins" w:cs="Poppins"/>
          <w:color w:val="000000"/>
        </w:rPr>
        <w:t xml:space="preserve">com a </w:t>
      </w:r>
      <w:r w:rsidRPr="000303AB">
        <w:rPr>
          <w:rFonts w:ascii="Poppins" w:hAnsi="Poppins" w:cs="Poppins"/>
          <w:color w:val="000000"/>
        </w:rPr>
        <w:t xml:space="preserve">Mostra </w:t>
      </w:r>
      <w:r w:rsidRPr="000303AB">
        <w:rPr>
          <w:rFonts w:ascii="Poppins" w:hAnsi="Poppins" w:cs="Poppins"/>
          <w:b/>
          <w:bCs/>
          <w:i/>
          <w:iCs/>
          <w:color w:val="000000"/>
        </w:rPr>
        <w:t>Pernambuco Encantado</w:t>
      </w:r>
      <w:r w:rsidRPr="000303AB">
        <w:rPr>
          <w:rFonts w:ascii="Poppins" w:hAnsi="Poppins" w:cs="Poppins"/>
          <w:color w:val="000000"/>
        </w:rPr>
        <w:t xml:space="preserve">), Centro-Oeste (Mostra </w:t>
      </w:r>
      <w:r w:rsidRPr="000303AB">
        <w:rPr>
          <w:rFonts w:ascii="Poppins" w:hAnsi="Poppins" w:cs="Poppins"/>
          <w:b/>
          <w:bCs/>
          <w:i/>
          <w:iCs/>
          <w:color w:val="000000"/>
        </w:rPr>
        <w:t>Casa do Brasil Central, do Cerrado ao Pantanal</w:t>
      </w:r>
      <w:r w:rsidRPr="000303AB">
        <w:rPr>
          <w:rFonts w:ascii="Poppins" w:hAnsi="Poppins" w:cs="Poppins"/>
          <w:color w:val="000000"/>
        </w:rPr>
        <w:t>), Amazonas (</w:t>
      </w:r>
      <w:r w:rsidRPr="000303AB">
        <w:rPr>
          <w:rFonts w:ascii="Poppins" w:hAnsi="Poppins" w:cs="Poppins"/>
          <w:b/>
          <w:bCs/>
          <w:i/>
          <w:iCs/>
          <w:color w:val="000000"/>
        </w:rPr>
        <w:t>Tama Canoê</w:t>
      </w:r>
      <w:r w:rsidRPr="000303AB">
        <w:rPr>
          <w:rFonts w:ascii="Poppins" w:hAnsi="Poppins" w:cs="Poppins"/>
          <w:color w:val="000000"/>
        </w:rPr>
        <w:t xml:space="preserve">), Paraíba (Mostra </w:t>
      </w:r>
      <w:r w:rsidRPr="000303AB">
        <w:rPr>
          <w:rFonts w:ascii="Poppins" w:hAnsi="Poppins" w:cs="Poppins"/>
          <w:b/>
          <w:bCs/>
          <w:i/>
          <w:iCs/>
          <w:color w:val="000000"/>
        </w:rPr>
        <w:t>Paraíba, um Estado Encantado</w:t>
      </w:r>
      <w:r w:rsidRPr="000303AB">
        <w:rPr>
          <w:rFonts w:ascii="Poppins" w:hAnsi="Poppins" w:cs="Poppins"/>
          <w:color w:val="000000"/>
        </w:rPr>
        <w:t>)</w:t>
      </w:r>
      <w:r w:rsidR="007619D8">
        <w:rPr>
          <w:rFonts w:ascii="Poppins" w:hAnsi="Poppins" w:cs="Poppins"/>
          <w:color w:val="000000"/>
        </w:rPr>
        <w:t>,</w:t>
      </w:r>
      <w:r w:rsidRPr="000303AB">
        <w:rPr>
          <w:rFonts w:ascii="Poppins" w:hAnsi="Poppins" w:cs="Poppins"/>
          <w:color w:val="000000"/>
        </w:rPr>
        <w:t xml:space="preserve"> Pará</w:t>
      </w:r>
      <w:r w:rsidR="00AE0578">
        <w:rPr>
          <w:rFonts w:ascii="Poppins" w:hAnsi="Poppins" w:cs="Poppins"/>
          <w:color w:val="000000"/>
        </w:rPr>
        <w:t xml:space="preserve"> </w:t>
      </w:r>
      <w:r w:rsidRPr="000303AB">
        <w:rPr>
          <w:rFonts w:ascii="Poppins" w:hAnsi="Poppins" w:cs="Poppins"/>
          <w:color w:val="000000"/>
        </w:rPr>
        <w:t xml:space="preserve">(Mostra </w:t>
      </w:r>
      <w:r w:rsidRPr="000303AB">
        <w:rPr>
          <w:rFonts w:ascii="Poppins" w:hAnsi="Poppins" w:cs="Poppins"/>
          <w:b/>
          <w:bCs/>
          <w:i/>
          <w:iCs/>
          <w:color w:val="000000"/>
        </w:rPr>
        <w:t>Pará Sentir Fé</w:t>
      </w:r>
      <w:r w:rsidRPr="000303AB">
        <w:rPr>
          <w:rFonts w:ascii="Poppins" w:hAnsi="Poppins" w:cs="Poppins"/>
          <w:color w:val="000000"/>
        </w:rPr>
        <w:t>.</w:t>
      </w:r>
      <w:r w:rsidR="00616066">
        <w:rPr>
          <w:rFonts w:ascii="Poppins" w:hAnsi="Poppins" w:cs="Poppins"/>
          <w:color w:val="000000"/>
        </w:rPr>
        <w:t>)</w:t>
      </w:r>
      <w:r w:rsidR="007619D8">
        <w:rPr>
          <w:rFonts w:ascii="Poppins" w:hAnsi="Poppins" w:cs="Poppins"/>
          <w:color w:val="000000"/>
        </w:rPr>
        <w:t xml:space="preserve"> </w:t>
      </w:r>
      <w:r w:rsidR="007619D8">
        <w:rPr>
          <w:rFonts w:ascii="Poppins" w:hAnsi="Poppins" w:cs="Poppins"/>
          <w:color w:val="000000"/>
        </w:rPr>
        <w:lastRenderedPageBreak/>
        <w:t xml:space="preserve">e, </w:t>
      </w:r>
      <w:r w:rsidR="00084F72">
        <w:rPr>
          <w:rFonts w:ascii="Poppins" w:hAnsi="Poppins" w:cs="Poppins"/>
          <w:color w:val="000000"/>
        </w:rPr>
        <w:t>recentemente</w:t>
      </w:r>
      <w:r w:rsidR="007619D8">
        <w:rPr>
          <w:rFonts w:ascii="Poppins" w:hAnsi="Poppins" w:cs="Poppins"/>
          <w:color w:val="000000"/>
        </w:rPr>
        <w:t xml:space="preserve">, Pernambuco (Mostra </w:t>
      </w:r>
      <w:r w:rsidR="007619D8" w:rsidRPr="007619D8">
        <w:rPr>
          <w:rFonts w:ascii="Poppins" w:hAnsi="Poppins" w:cs="Poppins"/>
          <w:b/>
          <w:bCs/>
          <w:i/>
          <w:iCs/>
          <w:color w:val="000000"/>
        </w:rPr>
        <w:t>Mangue e Beats</w:t>
      </w:r>
      <w:r w:rsidR="007619D8">
        <w:rPr>
          <w:rFonts w:ascii="Poppins" w:hAnsi="Poppins" w:cs="Poppins"/>
          <w:color w:val="000000"/>
        </w:rPr>
        <w:t>)</w:t>
      </w:r>
      <w:r w:rsidR="00084F72">
        <w:rPr>
          <w:rFonts w:ascii="Poppins" w:hAnsi="Poppins" w:cs="Poppins"/>
          <w:color w:val="000000"/>
        </w:rPr>
        <w:t>.</w:t>
      </w:r>
      <w:r w:rsidRPr="000303AB">
        <w:rPr>
          <w:rFonts w:ascii="Poppins" w:hAnsi="Poppins" w:cs="Poppins"/>
          <w:color w:val="000000"/>
        </w:rPr>
        <w:t xml:space="preserve"> Após a visitação, o público pode comprar algumas peças artesanais, à venda na </w:t>
      </w:r>
      <w:r w:rsidR="00241608">
        <w:rPr>
          <w:rFonts w:ascii="Poppins" w:hAnsi="Poppins" w:cs="Poppins"/>
          <w:color w:val="000000"/>
        </w:rPr>
        <w:t xml:space="preserve">nova </w:t>
      </w:r>
      <w:r w:rsidRPr="000303AB">
        <w:rPr>
          <w:rFonts w:ascii="Poppins" w:hAnsi="Poppins" w:cs="Poppins"/>
          <w:color w:val="000000"/>
        </w:rPr>
        <w:t xml:space="preserve">Loja </w:t>
      </w:r>
      <w:r w:rsidR="00241608">
        <w:rPr>
          <w:rFonts w:ascii="Poppins" w:hAnsi="Poppins" w:cs="Poppins"/>
          <w:color w:val="000000"/>
        </w:rPr>
        <w:t xml:space="preserve">do </w:t>
      </w:r>
      <w:r w:rsidRPr="000303AB">
        <w:rPr>
          <w:rFonts w:ascii="Poppins" w:hAnsi="Poppins" w:cs="Poppins"/>
          <w:color w:val="000000"/>
        </w:rPr>
        <w:t>CRAB</w:t>
      </w:r>
      <w:r w:rsidR="00241608">
        <w:rPr>
          <w:rFonts w:ascii="Poppins" w:hAnsi="Poppins" w:cs="Poppins"/>
          <w:color w:val="000000"/>
        </w:rPr>
        <w:t>, inaugurada em março deste ano.</w:t>
      </w:r>
      <w:r w:rsidRPr="000303AB">
        <w:rPr>
          <w:rFonts w:ascii="Poppins" w:hAnsi="Poppins" w:cs="Poppins"/>
          <w:color w:val="000000"/>
        </w:rPr>
        <w:t xml:space="preserve"> </w:t>
      </w:r>
    </w:p>
    <w:p w14:paraId="6B856544" w14:textId="77777777" w:rsidR="00C73927" w:rsidRPr="003E5C5D" w:rsidRDefault="00C73927" w:rsidP="00C73927">
      <w:pPr>
        <w:jc w:val="both"/>
        <w:rPr>
          <w:rFonts w:ascii="Poppins" w:hAnsi="Poppins" w:cs="Poppins"/>
          <w:b/>
        </w:rPr>
      </w:pPr>
      <w:r w:rsidRPr="003E5C5D">
        <w:rPr>
          <w:rFonts w:ascii="Poppins" w:hAnsi="Poppins" w:cs="Poppins"/>
          <w:b/>
        </w:rPr>
        <w:t xml:space="preserve">Presente e passado em prédio histórico </w:t>
      </w:r>
    </w:p>
    <w:p w14:paraId="778AE400" w14:textId="77777777" w:rsidR="00C73927" w:rsidRPr="003E5C5D" w:rsidRDefault="00C73927" w:rsidP="00C73927">
      <w:pPr>
        <w:jc w:val="both"/>
        <w:rPr>
          <w:rFonts w:ascii="Poppins" w:hAnsi="Poppins" w:cs="Poppins"/>
        </w:rPr>
      </w:pPr>
    </w:p>
    <w:p w14:paraId="2659CF69" w14:textId="77777777" w:rsidR="00C73927" w:rsidRPr="003E5C5D" w:rsidRDefault="00C73927" w:rsidP="00C73927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>O CRAB</w:t>
      </w:r>
      <w:r>
        <w:rPr>
          <w:rFonts w:ascii="Poppins" w:hAnsi="Poppins" w:cs="Poppins"/>
        </w:rPr>
        <w:t xml:space="preserve"> também </w:t>
      </w:r>
      <w:r w:rsidRPr="003E5C5D">
        <w:rPr>
          <w:rFonts w:ascii="Poppins" w:hAnsi="Poppins" w:cs="Poppins"/>
        </w:rPr>
        <w:t xml:space="preserve">é um local de memória urbana e </w:t>
      </w:r>
      <w:r>
        <w:rPr>
          <w:rFonts w:ascii="Poppins" w:hAnsi="Poppins" w:cs="Poppins"/>
        </w:rPr>
        <w:t xml:space="preserve">um </w:t>
      </w:r>
      <w:r w:rsidRPr="003E5C5D">
        <w:rPr>
          <w:rFonts w:ascii="Poppins" w:hAnsi="Poppins" w:cs="Poppins"/>
        </w:rPr>
        <w:t xml:space="preserve">importante distrito criativo do Rio. </w:t>
      </w:r>
      <w:r>
        <w:rPr>
          <w:rFonts w:ascii="Poppins" w:hAnsi="Poppins" w:cs="Poppins"/>
        </w:rPr>
        <w:t>O</w:t>
      </w:r>
      <w:r w:rsidRPr="003E5C5D">
        <w:rPr>
          <w:rFonts w:ascii="Poppins" w:hAnsi="Poppins" w:cs="Poppins"/>
        </w:rPr>
        <w:t xml:space="preserve"> espaço possui uma estrutura moderna</w:t>
      </w:r>
      <w:r>
        <w:rPr>
          <w:rFonts w:ascii="Poppins" w:hAnsi="Poppins" w:cs="Poppins"/>
        </w:rPr>
        <w:t>, q</w:t>
      </w:r>
      <w:r w:rsidRPr="003E5C5D">
        <w:rPr>
          <w:rFonts w:ascii="Poppins" w:hAnsi="Poppins" w:cs="Poppins"/>
        </w:rPr>
        <w:t xml:space="preserve">ue convive com o padrão construtivo do século XVIII. Esse cenário arquitetônico revitalizado valoriza e destaca o artesanato brasileiro, contribuindo para a afirmação cultural da Praça. </w:t>
      </w:r>
    </w:p>
    <w:p w14:paraId="5E76A8EA" w14:textId="77777777" w:rsidR="00C73927" w:rsidRPr="003E5C5D" w:rsidRDefault="00C73927" w:rsidP="00C73927">
      <w:pPr>
        <w:jc w:val="both"/>
        <w:rPr>
          <w:rFonts w:ascii="Poppins" w:hAnsi="Poppins" w:cs="Poppins"/>
        </w:rPr>
      </w:pPr>
    </w:p>
    <w:p w14:paraId="093AF493" w14:textId="77777777" w:rsidR="00C73927" w:rsidRPr="003E5C5D" w:rsidRDefault="00C73927" w:rsidP="00C73927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 xml:space="preserve">No CRAB, </w:t>
      </w:r>
      <w:r>
        <w:rPr>
          <w:rFonts w:ascii="Poppins" w:hAnsi="Poppins" w:cs="Poppins"/>
        </w:rPr>
        <w:t xml:space="preserve">as áreas </w:t>
      </w:r>
      <w:r w:rsidRPr="003E5C5D">
        <w:rPr>
          <w:rFonts w:ascii="Poppins" w:hAnsi="Poppins" w:cs="Poppins"/>
        </w:rPr>
        <w:t>de convivência são projetad</w:t>
      </w:r>
      <w:r>
        <w:rPr>
          <w:rFonts w:ascii="Poppins" w:hAnsi="Poppins" w:cs="Poppins"/>
        </w:rPr>
        <w:t>a</w:t>
      </w:r>
      <w:r w:rsidRPr="003E5C5D">
        <w:rPr>
          <w:rFonts w:ascii="Poppins" w:hAnsi="Poppins" w:cs="Poppins"/>
        </w:rPr>
        <w:t xml:space="preserve">s para estimular relacionamentos e </w:t>
      </w:r>
      <w:r>
        <w:rPr>
          <w:rFonts w:ascii="Poppins" w:hAnsi="Poppins" w:cs="Poppins"/>
        </w:rPr>
        <w:t>t</w:t>
      </w:r>
      <w:r w:rsidRPr="003E5C5D">
        <w:rPr>
          <w:rFonts w:ascii="Poppins" w:hAnsi="Poppins" w:cs="Poppins"/>
        </w:rPr>
        <w:t>roca de informações.</w:t>
      </w:r>
      <w:r>
        <w:rPr>
          <w:rFonts w:ascii="Poppins" w:hAnsi="Poppins" w:cs="Poppins"/>
        </w:rPr>
        <w:t xml:space="preserve"> Há t</w:t>
      </w:r>
      <w:r w:rsidRPr="003E5C5D">
        <w:rPr>
          <w:rFonts w:ascii="Poppins" w:hAnsi="Poppins" w:cs="Poppins"/>
        </w:rPr>
        <w:t>ambém</w:t>
      </w:r>
      <w:r>
        <w:rPr>
          <w:rFonts w:ascii="Poppins" w:hAnsi="Poppins" w:cs="Poppins"/>
        </w:rPr>
        <w:t xml:space="preserve"> </w:t>
      </w:r>
      <w:r w:rsidRPr="003E5C5D">
        <w:rPr>
          <w:rFonts w:ascii="Poppins" w:hAnsi="Poppins" w:cs="Poppins"/>
        </w:rPr>
        <w:t>espaços multiuso, como auditório e salas para oficinas e workshops</w:t>
      </w:r>
      <w:r>
        <w:rPr>
          <w:rFonts w:ascii="Poppins" w:hAnsi="Poppins" w:cs="Poppins"/>
        </w:rPr>
        <w:t xml:space="preserve"> - a</w:t>
      </w:r>
      <w:r w:rsidRPr="003E5C5D">
        <w:rPr>
          <w:rFonts w:ascii="Poppins" w:hAnsi="Poppins" w:cs="Poppins"/>
        </w:rPr>
        <w:t>mbientes destinados à capacitação, formação, pesquisa e experimentação.</w:t>
      </w:r>
      <w:r>
        <w:rPr>
          <w:rFonts w:ascii="Poppins" w:hAnsi="Poppins" w:cs="Poppins"/>
        </w:rPr>
        <w:t xml:space="preserve"> </w:t>
      </w:r>
      <w:r w:rsidRPr="003E5C5D">
        <w:rPr>
          <w:rFonts w:ascii="Poppins" w:hAnsi="Poppins" w:cs="Poppins"/>
        </w:rPr>
        <w:t xml:space="preserve">O complexo arquitetônico do CRAB </w:t>
      </w:r>
      <w:r>
        <w:rPr>
          <w:rFonts w:ascii="Poppins" w:hAnsi="Poppins" w:cs="Poppins"/>
        </w:rPr>
        <w:t>é um bem</w:t>
      </w:r>
      <w:r w:rsidRPr="003E5C5D">
        <w:rPr>
          <w:rFonts w:ascii="Poppins" w:hAnsi="Poppins" w:cs="Poppins"/>
        </w:rPr>
        <w:t xml:space="preserve"> tombado pelo IPHAN</w:t>
      </w:r>
      <w:r>
        <w:rPr>
          <w:rFonts w:ascii="Poppins" w:hAnsi="Poppins" w:cs="Poppins"/>
        </w:rPr>
        <w:t xml:space="preserve"> (</w:t>
      </w:r>
      <w:r w:rsidRPr="003E5C5D">
        <w:rPr>
          <w:rFonts w:ascii="Poppins" w:hAnsi="Poppins" w:cs="Poppins"/>
        </w:rPr>
        <w:t>federal</w:t>
      </w:r>
      <w:r>
        <w:rPr>
          <w:rFonts w:ascii="Poppins" w:hAnsi="Poppins" w:cs="Poppins"/>
        </w:rPr>
        <w:t>)</w:t>
      </w:r>
      <w:r w:rsidRPr="003E5C5D">
        <w:rPr>
          <w:rFonts w:ascii="Poppins" w:hAnsi="Poppins" w:cs="Poppins"/>
        </w:rPr>
        <w:t>; INEPAC</w:t>
      </w:r>
      <w:r>
        <w:rPr>
          <w:rFonts w:ascii="Poppins" w:hAnsi="Poppins" w:cs="Poppins"/>
        </w:rPr>
        <w:t xml:space="preserve"> (</w:t>
      </w:r>
      <w:r w:rsidRPr="003E5C5D">
        <w:rPr>
          <w:rFonts w:ascii="Poppins" w:hAnsi="Poppins" w:cs="Poppins"/>
        </w:rPr>
        <w:t>estadual</w:t>
      </w:r>
      <w:r>
        <w:rPr>
          <w:rFonts w:ascii="Poppins" w:hAnsi="Poppins" w:cs="Poppins"/>
        </w:rPr>
        <w:t>)</w:t>
      </w:r>
      <w:r w:rsidRPr="003E5C5D">
        <w:rPr>
          <w:rFonts w:ascii="Poppins" w:hAnsi="Poppins" w:cs="Poppins"/>
        </w:rPr>
        <w:t xml:space="preserve"> e IRPH</w:t>
      </w:r>
      <w:r>
        <w:rPr>
          <w:rFonts w:ascii="Poppins" w:hAnsi="Poppins" w:cs="Poppins"/>
        </w:rPr>
        <w:t xml:space="preserve"> (</w:t>
      </w:r>
      <w:r w:rsidRPr="003E5C5D">
        <w:rPr>
          <w:rFonts w:ascii="Poppins" w:hAnsi="Poppins" w:cs="Poppins"/>
        </w:rPr>
        <w:t>municipal</w:t>
      </w:r>
      <w:r>
        <w:rPr>
          <w:rFonts w:ascii="Poppins" w:hAnsi="Poppins" w:cs="Poppins"/>
        </w:rPr>
        <w:t>)</w:t>
      </w:r>
      <w:r w:rsidRPr="003E5C5D">
        <w:rPr>
          <w:rFonts w:ascii="Poppins" w:hAnsi="Poppins" w:cs="Poppins"/>
        </w:rPr>
        <w:t xml:space="preserve">. Os três prédios </w:t>
      </w:r>
      <w:r>
        <w:rPr>
          <w:rFonts w:ascii="Poppins" w:hAnsi="Poppins" w:cs="Poppins"/>
        </w:rPr>
        <w:t>integram o</w:t>
      </w:r>
      <w:r w:rsidRPr="003E5C5D">
        <w:rPr>
          <w:rFonts w:ascii="Poppins" w:hAnsi="Poppins" w:cs="Poppins"/>
        </w:rPr>
        <w:t xml:space="preserve"> Corredor Cultural do Rio Antigo.</w:t>
      </w:r>
      <w:r>
        <w:rPr>
          <w:rFonts w:ascii="Poppins" w:hAnsi="Poppins" w:cs="Poppins"/>
        </w:rPr>
        <w:t xml:space="preserve"> </w:t>
      </w:r>
    </w:p>
    <w:p w14:paraId="27CD1F2A" w14:textId="77777777" w:rsidR="00C73927" w:rsidRDefault="00C73927">
      <w:pPr>
        <w:jc w:val="both"/>
        <w:rPr>
          <w:rFonts w:ascii="Poppins" w:hAnsi="Poppins" w:cs="Poppins"/>
          <w:b/>
          <w:bCs/>
        </w:rPr>
      </w:pPr>
    </w:p>
    <w:p w14:paraId="7295657C" w14:textId="6DAD2E10" w:rsidR="0092142A" w:rsidRPr="003E5C5D" w:rsidRDefault="00D0312F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>Serviço</w:t>
      </w:r>
    </w:p>
    <w:p w14:paraId="68633B88" w14:textId="77777777" w:rsidR="0092142A" w:rsidRPr="003E5C5D" w:rsidRDefault="0092142A">
      <w:pPr>
        <w:jc w:val="both"/>
        <w:rPr>
          <w:rFonts w:ascii="Poppins" w:hAnsi="Poppins" w:cs="Poppins"/>
        </w:rPr>
      </w:pPr>
    </w:p>
    <w:p w14:paraId="41EFC96A" w14:textId="77777777" w:rsidR="0092142A" w:rsidRPr="003E5C5D" w:rsidRDefault="00D0312F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Endereço: </w:t>
      </w:r>
      <w:r w:rsidRPr="003E5C5D">
        <w:rPr>
          <w:rFonts w:ascii="Poppins" w:hAnsi="Poppins" w:cs="Poppins"/>
        </w:rPr>
        <w:t>Praça Tiradentes 69/71, Centro do Rio de Janeiro</w:t>
      </w:r>
    </w:p>
    <w:p w14:paraId="270ECEC3" w14:textId="77777777" w:rsidR="0092142A" w:rsidRPr="003E5C5D" w:rsidRDefault="00D0312F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Funcionamento: </w:t>
      </w:r>
      <w:r w:rsidRPr="003E5C5D">
        <w:rPr>
          <w:rFonts w:ascii="Poppins" w:hAnsi="Poppins" w:cs="Poppins"/>
        </w:rPr>
        <w:t>terça-feira a sábado, das 10h às 17h</w:t>
      </w:r>
    </w:p>
    <w:p w14:paraId="7E1ECDDA" w14:textId="1476F1D1" w:rsidR="0092142A" w:rsidRPr="003E5C5D" w:rsidRDefault="00D0312F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Ingresso: </w:t>
      </w:r>
      <w:r w:rsidRPr="003E5C5D">
        <w:rPr>
          <w:rFonts w:ascii="Poppins" w:hAnsi="Poppins" w:cs="Poppins"/>
        </w:rPr>
        <w:t>entrada franca</w:t>
      </w:r>
      <w:r w:rsidR="005E2113">
        <w:rPr>
          <w:rFonts w:ascii="Poppins" w:hAnsi="Poppins" w:cs="Poppins"/>
        </w:rPr>
        <w:t xml:space="preserve"> (mediante documento com foto)</w:t>
      </w:r>
    </w:p>
    <w:p w14:paraId="55A2729B" w14:textId="64279995" w:rsidR="0092142A" w:rsidRDefault="00D0312F">
      <w:pPr>
        <w:jc w:val="both"/>
        <w:rPr>
          <w:sz w:val="20"/>
          <w:szCs w:val="20"/>
        </w:rPr>
      </w:pPr>
      <w:r w:rsidRPr="003E5C5D">
        <w:rPr>
          <w:rFonts w:ascii="Poppins" w:hAnsi="Poppins" w:cs="Poppins"/>
          <w:b/>
          <w:bCs/>
        </w:rPr>
        <w:t xml:space="preserve">Website: </w:t>
      </w:r>
      <w:r w:rsidRPr="003E5C5D">
        <w:rPr>
          <w:rFonts w:ascii="Poppins" w:hAnsi="Poppins" w:cs="Poppins"/>
        </w:rPr>
        <w:t>https://crab.sebrae.com.br/</w:t>
      </w:r>
    </w:p>
    <w:sectPr w:rsidR="009214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118C0" w14:textId="77777777" w:rsidR="00BF1E83" w:rsidRDefault="00BF1E83">
      <w:r>
        <w:separator/>
      </w:r>
    </w:p>
  </w:endnote>
  <w:endnote w:type="continuationSeparator" w:id="0">
    <w:p w14:paraId="5452AB2F" w14:textId="77777777" w:rsidR="00BF1E83" w:rsidRDefault="00BF1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altName w:val="Poppins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EDBD9" w14:textId="77777777" w:rsidR="00E33003" w:rsidRDefault="00E330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37C77" w14:textId="77777777" w:rsidR="0092142A" w:rsidRDefault="00D0312F">
    <w:pPr>
      <w:pStyle w:val="Rodap"/>
      <w:ind w:firstLine="720"/>
    </w:pPr>
    <w:r>
      <w:rPr>
        <w:noProof/>
      </w:rPr>
      <w:drawing>
        <wp:anchor distT="0" distB="0" distL="0" distR="0" simplePos="0" relativeHeight="5" behindDoc="1" locked="0" layoutInCell="0" allowOverlap="1" wp14:anchorId="080542EA" wp14:editId="4CE4C035">
          <wp:simplePos x="0" y="0"/>
          <wp:positionH relativeFrom="column">
            <wp:posOffset>-1371600</wp:posOffset>
          </wp:positionH>
          <wp:positionV relativeFrom="paragraph">
            <wp:posOffset>-807085</wp:posOffset>
          </wp:positionV>
          <wp:extent cx="8001000" cy="1538605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538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9C670" w14:textId="77777777" w:rsidR="00E33003" w:rsidRDefault="00E330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C0D2E" w14:textId="77777777" w:rsidR="00BF1E83" w:rsidRDefault="00BF1E83">
      <w:r>
        <w:separator/>
      </w:r>
    </w:p>
  </w:footnote>
  <w:footnote w:type="continuationSeparator" w:id="0">
    <w:p w14:paraId="11E2A309" w14:textId="77777777" w:rsidR="00BF1E83" w:rsidRDefault="00BF1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32B21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9DB213" wp14:editId="40C5597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4" name="Caixa de Texto 4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B60A5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DB21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alt="Confidenci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E7B60A5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8D459" w14:textId="77777777" w:rsidR="0092142A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053C62" wp14:editId="59EA70DD">
              <wp:simplePos x="1143000" y="45085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5" name="Caixa de Texto 5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49AD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53C6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alt="Confidenci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7E49AD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0312F">
      <w:rPr>
        <w:noProof/>
      </w:rPr>
      <w:drawing>
        <wp:anchor distT="0" distB="0" distL="0" distR="0" simplePos="0" relativeHeight="3" behindDoc="1" locked="0" layoutInCell="0" allowOverlap="1" wp14:anchorId="11F8B278" wp14:editId="0CE35374">
          <wp:simplePos x="0" y="0"/>
          <wp:positionH relativeFrom="margin">
            <wp:align>center</wp:align>
          </wp:positionH>
          <wp:positionV relativeFrom="paragraph">
            <wp:posOffset>-396875</wp:posOffset>
          </wp:positionV>
          <wp:extent cx="2069465" cy="8477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76" t="28238" r="37633" b="24892"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472C9A" w14:textId="77777777" w:rsidR="0092142A" w:rsidRDefault="0092142A">
    <w:pPr>
      <w:pStyle w:val="Cabealho"/>
    </w:pPr>
  </w:p>
  <w:p w14:paraId="6986FAB7" w14:textId="77777777" w:rsidR="0092142A" w:rsidRDefault="0092142A">
    <w:pPr>
      <w:pStyle w:val="Cabealho"/>
      <w:rPr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E7C95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AE89BE" wp14:editId="08E72BB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Caixa de Texto 3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8508B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E89B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alt="Confidenci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78508B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801EC"/>
    <w:multiLevelType w:val="hybridMultilevel"/>
    <w:tmpl w:val="DC960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10C91"/>
    <w:multiLevelType w:val="hybridMultilevel"/>
    <w:tmpl w:val="887694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5A73B8"/>
    <w:multiLevelType w:val="multilevel"/>
    <w:tmpl w:val="3F66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F42B4D"/>
    <w:multiLevelType w:val="multilevel"/>
    <w:tmpl w:val="D76A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D940898"/>
    <w:multiLevelType w:val="hybridMultilevel"/>
    <w:tmpl w:val="CE563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A2864"/>
    <w:multiLevelType w:val="multilevel"/>
    <w:tmpl w:val="63AE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10718892">
    <w:abstractNumId w:val="4"/>
  </w:num>
  <w:num w:numId="2" w16cid:durableId="1461918768">
    <w:abstractNumId w:val="1"/>
  </w:num>
  <w:num w:numId="3" w16cid:durableId="1136945466">
    <w:abstractNumId w:val="2"/>
  </w:num>
  <w:num w:numId="4" w16cid:durableId="418409550">
    <w:abstractNumId w:val="3"/>
  </w:num>
  <w:num w:numId="5" w16cid:durableId="854265746">
    <w:abstractNumId w:val="5"/>
  </w:num>
  <w:num w:numId="6" w16cid:durableId="108353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42A"/>
    <w:rsid w:val="000303AB"/>
    <w:rsid w:val="000365EB"/>
    <w:rsid w:val="000443DD"/>
    <w:rsid w:val="00061ACE"/>
    <w:rsid w:val="00076432"/>
    <w:rsid w:val="00084F72"/>
    <w:rsid w:val="000C696A"/>
    <w:rsid w:val="000C71BD"/>
    <w:rsid w:val="000C72B2"/>
    <w:rsid w:val="001115DA"/>
    <w:rsid w:val="001175B8"/>
    <w:rsid w:val="001454EB"/>
    <w:rsid w:val="001627B5"/>
    <w:rsid w:val="0017300D"/>
    <w:rsid w:val="001742C7"/>
    <w:rsid w:val="001A5DD6"/>
    <w:rsid w:val="001B2A09"/>
    <w:rsid w:val="001B671A"/>
    <w:rsid w:val="001C7217"/>
    <w:rsid w:val="001F0F43"/>
    <w:rsid w:val="001F116B"/>
    <w:rsid w:val="00241608"/>
    <w:rsid w:val="002507DD"/>
    <w:rsid w:val="00253411"/>
    <w:rsid w:val="00263DBF"/>
    <w:rsid w:val="0028171D"/>
    <w:rsid w:val="002A50C3"/>
    <w:rsid w:val="002E45BC"/>
    <w:rsid w:val="0035301F"/>
    <w:rsid w:val="00363821"/>
    <w:rsid w:val="0037085E"/>
    <w:rsid w:val="003851FE"/>
    <w:rsid w:val="003D41F8"/>
    <w:rsid w:val="003E47F0"/>
    <w:rsid w:val="003E5C5D"/>
    <w:rsid w:val="003F55C5"/>
    <w:rsid w:val="004252BE"/>
    <w:rsid w:val="00430070"/>
    <w:rsid w:val="00450ACD"/>
    <w:rsid w:val="00455EFF"/>
    <w:rsid w:val="00485628"/>
    <w:rsid w:val="004B29F5"/>
    <w:rsid w:val="004D36A7"/>
    <w:rsid w:val="00552BFE"/>
    <w:rsid w:val="00577C37"/>
    <w:rsid w:val="00584203"/>
    <w:rsid w:val="005C4295"/>
    <w:rsid w:val="005D20A5"/>
    <w:rsid w:val="005D3310"/>
    <w:rsid w:val="005E2113"/>
    <w:rsid w:val="00616066"/>
    <w:rsid w:val="00620ACB"/>
    <w:rsid w:val="006320BE"/>
    <w:rsid w:val="00666173"/>
    <w:rsid w:val="006A70D9"/>
    <w:rsid w:val="006C77D4"/>
    <w:rsid w:val="006D6344"/>
    <w:rsid w:val="00714C1A"/>
    <w:rsid w:val="00754E51"/>
    <w:rsid w:val="007619D8"/>
    <w:rsid w:val="007945F3"/>
    <w:rsid w:val="007D4A45"/>
    <w:rsid w:val="007F1182"/>
    <w:rsid w:val="00810CBB"/>
    <w:rsid w:val="0088720C"/>
    <w:rsid w:val="00897273"/>
    <w:rsid w:val="008B4BDE"/>
    <w:rsid w:val="008B6B78"/>
    <w:rsid w:val="008E2C38"/>
    <w:rsid w:val="0092142A"/>
    <w:rsid w:val="009331B6"/>
    <w:rsid w:val="00972537"/>
    <w:rsid w:val="009E1AF4"/>
    <w:rsid w:val="009F7FE5"/>
    <w:rsid w:val="00A071A9"/>
    <w:rsid w:val="00A5183C"/>
    <w:rsid w:val="00A6354C"/>
    <w:rsid w:val="00A83936"/>
    <w:rsid w:val="00AB44EE"/>
    <w:rsid w:val="00AE0578"/>
    <w:rsid w:val="00AE13CC"/>
    <w:rsid w:val="00AF2EE3"/>
    <w:rsid w:val="00AF6857"/>
    <w:rsid w:val="00B014BB"/>
    <w:rsid w:val="00B13838"/>
    <w:rsid w:val="00B13F23"/>
    <w:rsid w:val="00B3039B"/>
    <w:rsid w:val="00B501A9"/>
    <w:rsid w:val="00B70ED0"/>
    <w:rsid w:val="00B724DE"/>
    <w:rsid w:val="00BE207C"/>
    <w:rsid w:val="00BF1E83"/>
    <w:rsid w:val="00C529B8"/>
    <w:rsid w:val="00C60CC7"/>
    <w:rsid w:val="00C73927"/>
    <w:rsid w:val="00CC33EE"/>
    <w:rsid w:val="00CE1472"/>
    <w:rsid w:val="00CF33CE"/>
    <w:rsid w:val="00D0312F"/>
    <w:rsid w:val="00D27054"/>
    <w:rsid w:val="00D322A2"/>
    <w:rsid w:val="00D65CD3"/>
    <w:rsid w:val="00D674B0"/>
    <w:rsid w:val="00DA5D4F"/>
    <w:rsid w:val="00DB3917"/>
    <w:rsid w:val="00DB3B71"/>
    <w:rsid w:val="00DB3BAD"/>
    <w:rsid w:val="00DD5817"/>
    <w:rsid w:val="00E265EA"/>
    <w:rsid w:val="00E33003"/>
    <w:rsid w:val="00E45208"/>
    <w:rsid w:val="00E8552B"/>
    <w:rsid w:val="00F056C5"/>
    <w:rsid w:val="00F16160"/>
    <w:rsid w:val="00F40CF0"/>
    <w:rsid w:val="00FC27F3"/>
    <w:rsid w:val="00FD7A05"/>
    <w:rsid w:val="00FE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5DD91"/>
  <w15:docId w15:val="{0E6E478A-5D3A-4834-9B01-B8BE18E1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2F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F230A"/>
  </w:style>
  <w:style w:type="character" w:customStyle="1" w:styleId="RodapChar">
    <w:name w:val="Rodapé Char"/>
    <w:basedOn w:val="Fontepargpadro"/>
    <w:link w:val="Rodap"/>
    <w:uiPriority w:val="99"/>
    <w:qFormat/>
    <w:rsid w:val="008F230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F230A"/>
    <w:rPr>
      <w:rFonts w:ascii="Lucida Grande" w:hAnsi="Lucida Grande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3804DF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F230A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5B5A64"/>
    <w:rPr>
      <w:rFonts w:ascii="Georgia" w:eastAsiaTheme="minorHAnsi" w:hAnsi="Georgia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B64430"/>
    <w:pPr>
      <w:ind w:left="720"/>
      <w:contextualSpacing/>
    </w:pPr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2A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Clara1">
    <w:name w:val="Tabela de Grade Clara1"/>
    <w:basedOn w:val="Tabelanormal"/>
    <w:uiPriority w:val="40"/>
    <w:rsid w:val="002A388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Hyperlink">
    <w:name w:val="Hyperlink"/>
    <w:basedOn w:val="Fontepargpadro"/>
    <w:uiPriority w:val="99"/>
    <w:unhideWhenUsed/>
    <w:rsid w:val="001115DA"/>
    <w:rPr>
      <w:color w:val="0000FF"/>
      <w:u w:val="single"/>
    </w:rPr>
  </w:style>
  <w:style w:type="paragraph" w:customStyle="1" w:styleId="xxxxmsonormal">
    <w:name w:val="x_xxxmsonormal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xxmsolistparagraph">
    <w:name w:val="x_xxxmsolistparagraph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msonormal">
    <w:name w:val="x_xmsonormal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msolistparagraph">
    <w:name w:val="x_xmsolistparagraph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945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4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12493-9ADA-48F0-A218-592B537E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981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Leobons</dc:creator>
  <dc:description/>
  <cp:lastModifiedBy>RJ - amst007 - Graciela Urquiza Mendes</cp:lastModifiedBy>
  <cp:revision>94</cp:revision>
  <dcterms:created xsi:type="dcterms:W3CDTF">2020-12-01T11:24:00Z</dcterms:created>
  <dcterms:modified xsi:type="dcterms:W3CDTF">2024-09-11T10:54:00Z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019f39ee-a11c-44ab-89de-43525c2fb0bc_Enabled">
    <vt:lpwstr>true</vt:lpwstr>
  </property>
  <property fmtid="{D5CDD505-2E9C-101B-9397-08002B2CF9AE}" pid="6" name="MSIP_Label_019f39ee-a11c-44ab-89de-43525c2fb0bc_SetDate">
    <vt:lpwstr>2022-05-20T15:50:15Z</vt:lpwstr>
  </property>
  <property fmtid="{D5CDD505-2E9C-101B-9397-08002B2CF9AE}" pid="7" name="MSIP_Label_019f39ee-a11c-44ab-89de-43525c2fb0bc_Method">
    <vt:lpwstr>Privileged</vt:lpwstr>
  </property>
  <property fmtid="{D5CDD505-2E9C-101B-9397-08002B2CF9AE}" pid="8" name="MSIP_Label_019f39ee-a11c-44ab-89de-43525c2fb0bc_Name">
    <vt:lpwstr>RJ - Confidencial</vt:lpwstr>
  </property>
  <property fmtid="{D5CDD505-2E9C-101B-9397-08002B2CF9AE}" pid="9" name="MSIP_Label_019f39ee-a11c-44ab-89de-43525c2fb0bc_SiteId">
    <vt:lpwstr>97298271-1bd7-4ac5-935b-88addef636cc</vt:lpwstr>
  </property>
  <property fmtid="{D5CDD505-2E9C-101B-9397-08002B2CF9AE}" pid="10" name="MSIP_Label_019f39ee-a11c-44ab-89de-43525c2fb0bc_ActionId">
    <vt:lpwstr>e421de30-dfd4-4f95-981b-8794f2259df7</vt:lpwstr>
  </property>
  <property fmtid="{D5CDD505-2E9C-101B-9397-08002B2CF9AE}" pid="11" name="MSIP_Label_019f39ee-a11c-44ab-89de-43525c2fb0bc_ContentBits">
    <vt:lpwstr>1</vt:lpwstr>
  </property>
</Properties>
</file>